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38881" w14:textId="77777777" w:rsidR="008D2768" w:rsidRDefault="008D2768" w:rsidP="008D2768">
      <w:pPr>
        <w:jc w:val="center"/>
        <w:rPr>
          <w:b/>
          <w:bCs/>
          <w:sz w:val="36"/>
          <w:szCs w:val="36"/>
        </w:rPr>
      </w:pPr>
    </w:p>
    <w:p w14:paraId="5CA58E68" w14:textId="6F6F23C9" w:rsidR="00220A51" w:rsidRDefault="000673D2" w:rsidP="008D2768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E6455C4" wp14:editId="48B15867">
            <wp:simplePos x="781878" y="715617"/>
            <wp:positionH relativeFrom="margin">
              <wp:align>left</wp:align>
            </wp:positionH>
            <wp:positionV relativeFrom="margin">
              <wp:align>top</wp:align>
            </wp:positionV>
            <wp:extent cx="1022350" cy="946150"/>
            <wp:effectExtent l="0" t="0" r="635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airie de Routo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3EF">
        <w:rPr>
          <w:b/>
          <w:bCs/>
          <w:sz w:val="36"/>
          <w:szCs w:val="36"/>
        </w:rPr>
        <w:t>E</w:t>
      </w:r>
      <w:r w:rsidR="003771FA" w:rsidRPr="00907369">
        <w:rPr>
          <w:b/>
          <w:bCs/>
          <w:sz w:val="36"/>
          <w:szCs w:val="36"/>
        </w:rPr>
        <w:t>TUDE SURVEILLEE</w:t>
      </w:r>
      <w:r w:rsidR="009D665A">
        <w:rPr>
          <w:b/>
          <w:bCs/>
          <w:sz w:val="36"/>
          <w:szCs w:val="36"/>
        </w:rPr>
        <w:br/>
      </w:r>
      <w:r w:rsidR="00A95B8A" w:rsidRPr="00907369">
        <w:rPr>
          <w:b/>
          <w:bCs/>
          <w:sz w:val="36"/>
          <w:szCs w:val="36"/>
        </w:rPr>
        <w:t>REGLEMENT INTERIEUR</w:t>
      </w:r>
    </w:p>
    <w:p w14:paraId="15BCD16E" w14:textId="77777777" w:rsidR="00F36EAF" w:rsidRDefault="00F36EAF" w:rsidP="008D2768">
      <w:pPr>
        <w:jc w:val="center"/>
        <w:rPr>
          <w:b/>
          <w:bCs/>
          <w:sz w:val="36"/>
          <w:szCs w:val="36"/>
        </w:rPr>
      </w:pPr>
    </w:p>
    <w:p w14:paraId="00C18CFA" w14:textId="07BB22BC" w:rsidR="002171E4" w:rsidRDefault="009618C0" w:rsidP="008D2768">
      <w:pPr>
        <w:tabs>
          <w:tab w:val="left" w:pos="708"/>
          <w:tab w:val="left" w:pos="1320"/>
        </w:tabs>
        <w:spacing w:line="276" w:lineRule="auto"/>
        <w:jc w:val="both"/>
        <w:rPr>
          <w:rFonts w:ascii="Arial" w:hAnsi="Arial" w:cs="Arial"/>
        </w:rPr>
      </w:pPr>
      <w:r w:rsidRPr="00956BFF">
        <w:rPr>
          <w:rFonts w:ascii="Arial" w:hAnsi="Arial" w:cs="Arial"/>
        </w:rPr>
        <w:t>La commune de Routot met à la disposition des parents d’élèves un service d</w:t>
      </w:r>
      <w:r w:rsidR="00A6789C">
        <w:rPr>
          <w:rFonts w:ascii="Arial" w:hAnsi="Arial" w:cs="Arial"/>
        </w:rPr>
        <w:t>’étude surveillée</w:t>
      </w:r>
      <w:r w:rsidRPr="00956BFF">
        <w:rPr>
          <w:rFonts w:ascii="Arial" w:hAnsi="Arial" w:cs="Arial"/>
        </w:rPr>
        <w:t xml:space="preserve"> pour les élèves des classes élémentaires de l’école de Routot. </w:t>
      </w:r>
      <w:r w:rsidRPr="00956BFF">
        <w:rPr>
          <w:rFonts w:ascii="Arial" w:hAnsi="Arial" w:cs="Arial"/>
          <w:b/>
          <w:bCs/>
        </w:rPr>
        <w:t>Ce service facultatif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est</w:t>
      </w:r>
      <w:r w:rsidR="009D665A" w:rsidRPr="009618C0">
        <w:rPr>
          <w:rFonts w:ascii="Arial" w:hAnsi="Arial" w:cs="Arial"/>
          <w:b/>
          <w:bCs/>
        </w:rPr>
        <w:t xml:space="preserve"> </w:t>
      </w:r>
      <w:r w:rsidR="00FA4C58" w:rsidRPr="009618C0">
        <w:rPr>
          <w:rFonts w:ascii="Arial" w:hAnsi="Arial" w:cs="Arial"/>
        </w:rPr>
        <w:t>assuré par les enseignants de l’école</w:t>
      </w:r>
      <w:r w:rsidR="000C3496" w:rsidRPr="009618C0">
        <w:rPr>
          <w:rFonts w:ascii="Arial" w:hAnsi="Arial" w:cs="Arial"/>
        </w:rPr>
        <w:t xml:space="preserve"> et a pour but d’accompagner les élèves dans l’accomplissement de leurs devoirs. Il ne s’agit pas d’un service de garderie.</w:t>
      </w:r>
    </w:p>
    <w:p w14:paraId="31303B7F" w14:textId="77777777" w:rsidR="00F36EAF" w:rsidRPr="009618C0" w:rsidRDefault="00F36EAF" w:rsidP="008D2768">
      <w:pPr>
        <w:tabs>
          <w:tab w:val="left" w:pos="708"/>
          <w:tab w:val="left" w:pos="132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B4875CB" w14:textId="77777777" w:rsidR="009D665A" w:rsidRPr="00207A1F" w:rsidRDefault="009D665A" w:rsidP="009D665A">
      <w:pPr>
        <w:tabs>
          <w:tab w:val="left" w:pos="708"/>
          <w:tab w:val="left" w:pos="1320"/>
        </w:tabs>
        <w:jc w:val="center"/>
        <w:rPr>
          <w:rFonts w:ascii="Arial" w:hAnsi="Arial" w:cs="Arial"/>
          <w:b/>
          <w:bCs/>
          <w:u w:val="single"/>
        </w:rPr>
      </w:pPr>
      <w:r w:rsidRPr="00207A1F">
        <w:rPr>
          <w:rFonts w:ascii="Arial" w:hAnsi="Arial" w:cs="Arial"/>
          <w:b/>
          <w:bCs/>
          <w:u w:val="single"/>
        </w:rPr>
        <w:t>Article 1 – Horaires et tarifs</w:t>
      </w:r>
    </w:p>
    <w:p w14:paraId="2FD8566D" w14:textId="1642FFA5" w:rsidR="009618C0" w:rsidRDefault="00E02E63" w:rsidP="009618C0">
      <w:pPr>
        <w:tabs>
          <w:tab w:val="left" w:pos="708"/>
          <w:tab w:val="left" w:pos="1320"/>
        </w:tabs>
        <w:spacing w:line="276" w:lineRule="auto"/>
        <w:jc w:val="both"/>
        <w:rPr>
          <w:rFonts w:ascii="Arial" w:hAnsi="Arial" w:cs="Arial"/>
        </w:rPr>
      </w:pPr>
      <w:r w:rsidRPr="009D665A">
        <w:rPr>
          <w:rFonts w:ascii="Arial" w:hAnsi="Arial" w:cs="Arial"/>
        </w:rPr>
        <w:t>L</w:t>
      </w:r>
      <w:r w:rsidR="008D0F59" w:rsidRPr="009D665A">
        <w:rPr>
          <w:rFonts w:ascii="Arial" w:hAnsi="Arial" w:cs="Arial"/>
        </w:rPr>
        <w:t>’étude surveillée</w:t>
      </w:r>
      <w:r w:rsidRPr="009D665A">
        <w:rPr>
          <w:rFonts w:ascii="Arial" w:hAnsi="Arial" w:cs="Arial"/>
        </w:rPr>
        <w:t xml:space="preserve"> </w:t>
      </w:r>
      <w:r w:rsidR="009618C0">
        <w:rPr>
          <w:rFonts w:ascii="Arial" w:hAnsi="Arial" w:cs="Arial"/>
        </w:rPr>
        <w:t>est accessible aux</w:t>
      </w:r>
      <w:r w:rsidRPr="009D665A">
        <w:rPr>
          <w:rFonts w:ascii="Arial" w:hAnsi="Arial" w:cs="Arial"/>
        </w:rPr>
        <w:t xml:space="preserve"> enfants s</w:t>
      </w:r>
      <w:r w:rsidR="001A4EF4" w:rsidRPr="009D665A">
        <w:rPr>
          <w:rFonts w:ascii="Arial" w:hAnsi="Arial" w:cs="Arial"/>
        </w:rPr>
        <w:t>colarisé</w:t>
      </w:r>
      <w:r w:rsidR="008D0F59" w:rsidRPr="009D665A">
        <w:rPr>
          <w:rFonts w:ascii="Arial" w:hAnsi="Arial" w:cs="Arial"/>
        </w:rPr>
        <w:t>s</w:t>
      </w:r>
      <w:r w:rsidR="001A4EF4" w:rsidRPr="009D665A">
        <w:rPr>
          <w:rFonts w:ascii="Arial" w:hAnsi="Arial" w:cs="Arial"/>
        </w:rPr>
        <w:t xml:space="preserve"> à Routot du premier</w:t>
      </w:r>
      <w:r w:rsidR="009D665A">
        <w:rPr>
          <w:rFonts w:ascii="Arial" w:hAnsi="Arial" w:cs="Arial"/>
        </w:rPr>
        <w:t xml:space="preserve"> au dernier</w:t>
      </w:r>
      <w:r w:rsidR="001A4EF4" w:rsidRPr="009D665A">
        <w:rPr>
          <w:rFonts w:ascii="Arial" w:hAnsi="Arial" w:cs="Arial"/>
        </w:rPr>
        <w:t xml:space="preserve"> jour de l’année scolaire</w:t>
      </w:r>
      <w:r w:rsidR="009618C0">
        <w:rPr>
          <w:rFonts w:ascii="Arial" w:hAnsi="Arial" w:cs="Arial"/>
        </w:rPr>
        <w:t xml:space="preserve">, </w:t>
      </w:r>
      <w:r w:rsidR="00E64C1B">
        <w:rPr>
          <w:rFonts w:ascii="Arial" w:hAnsi="Arial" w:cs="Arial"/>
        </w:rPr>
        <w:t>les lundis, mardis, jeudis et vendredis,</w:t>
      </w:r>
      <w:r w:rsidR="00E64C1B" w:rsidRPr="009618C0">
        <w:rPr>
          <w:rFonts w:ascii="Arial" w:hAnsi="Arial" w:cs="Arial"/>
        </w:rPr>
        <w:t xml:space="preserve"> </w:t>
      </w:r>
      <w:r w:rsidR="009618C0" w:rsidRPr="009618C0">
        <w:rPr>
          <w:rFonts w:ascii="Arial" w:hAnsi="Arial" w:cs="Arial"/>
        </w:rPr>
        <w:t>de la fin des cours à 18 h 15</w:t>
      </w:r>
      <w:r w:rsidR="009618C0">
        <w:rPr>
          <w:rFonts w:ascii="Arial" w:hAnsi="Arial" w:cs="Arial"/>
        </w:rPr>
        <w:t>,</w:t>
      </w:r>
    </w:p>
    <w:p w14:paraId="76826577" w14:textId="3BBAB6FB" w:rsidR="002D13C1" w:rsidRPr="009618C0" w:rsidRDefault="00150A60" w:rsidP="009618C0">
      <w:pPr>
        <w:tabs>
          <w:tab w:val="left" w:pos="708"/>
          <w:tab w:val="left" w:pos="1320"/>
        </w:tabs>
        <w:spacing w:line="276" w:lineRule="auto"/>
        <w:jc w:val="both"/>
        <w:rPr>
          <w:rFonts w:ascii="Arial" w:hAnsi="Arial" w:cs="Arial"/>
        </w:rPr>
      </w:pPr>
      <w:r w:rsidRPr="009D665A">
        <w:rPr>
          <w:rFonts w:ascii="Arial" w:hAnsi="Arial" w:cs="Arial"/>
        </w:rPr>
        <w:t>Afin de permettre le bon déroulement des séances d’étude</w:t>
      </w:r>
      <w:r w:rsidRPr="009D665A">
        <w:rPr>
          <w:rFonts w:ascii="Arial" w:hAnsi="Arial" w:cs="Arial"/>
          <w:b/>
          <w:bCs/>
        </w:rPr>
        <w:t xml:space="preserve">, les </w:t>
      </w:r>
      <w:r w:rsidR="00770ABD" w:rsidRPr="009D665A">
        <w:rPr>
          <w:rFonts w:ascii="Arial" w:hAnsi="Arial" w:cs="Arial"/>
          <w:b/>
          <w:bCs/>
        </w:rPr>
        <w:t>enfants ne pourront pas être récupérés</w:t>
      </w:r>
      <w:r w:rsidR="007A3F49" w:rsidRPr="009D665A">
        <w:rPr>
          <w:rFonts w:ascii="Arial" w:hAnsi="Arial" w:cs="Arial"/>
          <w:b/>
          <w:bCs/>
        </w:rPr>
        <w:t xml:space="preserve"> avant</w:t>
      </w:r>
      <w:r w:rsidR="00354E2F" w:rsidRPr="009D665A">
        <w:rPr>
          <w:rFonts w:ascii="Arial" w:hAnsi="Arial" w:cs="Arial"/>
          <w:b/>
          <w:bCs/>
        </w:rPr>
        <w:t xml:space="preserve"> 18</w:t>
      </w:r>
      <w:r w:rsidR="009618C0">
        <w:rPr>
          <w:rFonts w:ascii="Arial" w:hAnsi="Arial" w:cs="Arial"/>
          <w:b/>
          <w:bCs/>
        </w:rPr>
        <w:t xml:space="preserve"> </w:t>
      </w:r>
      <w:r w:rsidR="00354E2F" w:rsidRPr="009D665A">
        <w:rPr>
          <w:rFonts w:ascii="Arial" w:hAnsi="Arial" w:cs="Arial"/>
          <w:b/>
          <w:bCs/>
        </w:rPr>
        <w:t>h</w:t>
      </w:r>
      <w:r w:rsidR="009618C0">
        <w:rPr>
          <w:rFonts w:ascii="Arial" w:hAnsi="Arial" w:cs="Arial"/>
          <w:b/>
          <w:bCs/>
        </w:rPr>
        <w:t xml:space="preserve"> </w:t>
      </w:r>
      <w:r w:rsidR="00354E2F" w:rsidRPr="009D665A">
        <w:rPr>
          <w:rFonts w:ascii="Arial" w:hAnsi="Arial" w:cs="Arial"/>
          <w:b/>
          <w:bCs/>
        </w:rPr>
        <w:t>00.</w:t>
      </w:r>
    </w:p>
    <w:p w14:paraId="008AA002" w14:textId="432CDBE3" w:rsidR="0011084A" w:rsidRDefault="0011084A" w:rsidP="009D665A">
      <w:pPr>
        <w:tabs>
          <w:tab w:val="left" w:pos="708"/>
          <w:tab w:val="left" w:pos="1320"/>
        </w:tabs>
        <w:spacing w:line="276" w:lineRule="auto"/>
        <w:jc w:val="both"/>
        <w:rPr>
          <w:rFonts w:ascii="Arial" w:hAnsi="Arial" w:cs="Arial"/>
        </w:rPr>
      </w:pPr>
      <w:r w:rsidRPr="009D665A">
        <w:rPr>
          <w:rFonts w:ascii="Arial" w:hAnsi="Arial" w:cs="Arial"/>
        </w:rPr>
        <w:t>Le prix d</w:t>
      </w:r>
      <w:r w:rsidR="00354E2F" w:rsidRPr="009D665A">
        <w:rPr>
          <w:rFonts w:ascii="Arial" w:hAnsi="Arial" w:cs="Arial"/>
        </w:rPr>
        <w:t>e la séance</w:t>
      </w:r>
      <w:r w:rsidRPr="009D665A">
        <w:rPr>
          <w:rFonts w:ascii="Arial" w:hAnsi="Arial" w:cs="Arial"/>
        </w:rPr>
        <w:t xml:space="preserve"> est fixé</w:t>
      </w:r>
      <w:r w:rsidR="000C3496" w:rsidRPr="009D665A">
        <w:rPr>
          <w:rFonts w:ascii="Arial" w:hAnsi="Arial" w:cs="Arial"/>
        </w:rPr>
        <w:t xml:space="preserve"> par délibération</w:t>
      </w:r>
      <w:r w:rsidR="002B54E1">
        <w:rPr>
          <w:rFonts w:ascii="Arial" w:hAnsi="Arial" w:cs="Arial"/>
        </w:rPr>
        <w:t>.</w:t>
      </w:r>
    </w:p>
    <w:p w14:paraId="70669AD1" w14:textId="77777777" w:rsidR="00F36EAF" w:rsidRPr="009D665A" w:rsidRDefault="00F36EAF" w:rsidP="009D665A">
      <w:pPr>
        <w:tabs>
          <w:tab w:val="left" w:pos="708"/>
          <w:tab w:val="left" w:pos="1320"/>
        </w:tabs>
        <w:spacing w:line="276" w:lineRule="auto"/>
        <w:jc w:val="both"/>
        <w:rPr>
          <w:rFonts w:ascii="Arial" w:hAnsi="Arial" w:cs="Arial"/>
        </w:rPr>
      </w:pPr>
    </w:p>
    <w:p w14:paraId="42CE92D4" w14:textId="77777777" w:rsidR="009D665A" w:rsidRPr="00207A1F" w:rsidRDefault="009D665A" w:rsidP="009D665A">
      <w:pPr>
        <w:tabs>
          <w:tab w:val="left" w:pos="708"/>
          <w:tab w:val="left" w:pos="1320"/>
        </w:tabs>
        <w:jc w:val="center"/>
        <w:rPr>
          <w:rFonts w:ascii="Arial" w:hAnsi="Arial" w:cs="Arial"/>
          <w:b/>
          <w:bCs/>
          <w:u w:val="single"/>
        </w:rPr>
      </w:pPr>
      <w:r w:rsidRPr="00207A1F">
        <w:rPr>
          <w:rFonts w:ascii="Arial" w:hAnsi="Arial" w:cs="Arial"/>
          <w:b/>
          <w:bCs/>
          <w:u w:val="single"/>
        </w:rPr>
        <w:t>Article 2 – Inscription</w:t>
      </w:r>
    </w:p>
    <w:p w14:paraId="5E840ECF" w14:textId="29CA3E38" w:rsidR="009D665A" w:rsidRDefault="00D117F8" w:rsidP="009D665A">
      <w:pPr>
        <w:tabs>
          <w:tab w:val="left" w:pos="708"/>
          <w:tab w:val="left" w:pos="1320"/>
        </w:tabs>
        <w:spacing w:line="276" w:lineRule="auto"/>
        <w:jc w:val="both"/>
        <w:rPr>
          <w:rFonts w:ascii="Arial" w:hAnsi="Arial" w:cs="Arial"/>
        </w:rPr>
      </w:pPr>
      <w:r w:rsidRPr="009D665A">
        <w:rPr>
          <w:rFonts w:ascii="Arial" w:hAnsi="Arial" w:cs="Arial"/>
        </w:rPr>
        <w:t>Pour pouvoir bénéficier du service d</w:t>
      </w:r>
      <w:r w:rsidR="00D26140" w:rsidRPr="009D665A">
        <w:rPr>
          <w:rFonts w:ascii="Arial" w:hAnsi="Arial" w:cs="Arial"/>
        </w:rPr>
        <w:t>’étude surveillée</w:t>
      </w:r>
      <w:r w:rsidR="009D665A">
        <w:rPr>
          <w:rFonts w:ascii="Arial" w:hAnsi="Arial" w:cs="Arial"/>
        </w:rPr>
        <w:t>, u</w:t>
      </w:r>
      <w:r w:rsidR="00F7248D" w:rsidRPr="009D665A">
        <w:rPr>
          <w:rFonts w:ascii="Arial" w:hAnsi="Arial" w:cs="Arial"/>
        </w:rPr>
        <w:t xml:space="preserve">n </w:t>
      </w:r>
      <w:r w:rsidR="009334CE" w:rsidRPr="00207A1F">
        <w:rPr>
          <w:rFonts w:ascii="Arial" w:hAnsi="Arial" w:cs="Arial"/>
          <w:b/>
          <w:bCs/>
          <w:color w:val="4472C4" w:themeColor="accent1"/>
        </w:rPr>
        <w:t>formulaire d’inscription</w:t>
      </w:r>
      <w:r w:rsidR="009334CE" w:rsidRPr="00207A1F">
        <w:rPr>
          <w:rFonts w:ascii="Arial" w:hAnsi="Arial" w:cs="Arial"/>
          <w:color w:val="4472C4" w:themeColor="accent1"/>
        </w:rPr>
        <w:t xml:space="preserve"> </w:t>
      </w:r>
      <w:r w:rsidR="00F7248D" w:rsidRPr="009D665A">
        <w:rPr>
          <w:rFonts w:ascii="Arial" w:hAnsi="Arial" w:cs="Arial"/>
        </w:rPr>
        <w:t xml:space="preserve">doit </w:t>
      </w:r>
      <w:r w:rsidR="00A31F30" w:rsidRPr="009D665A">
        <w:rPr>
          <w:rFonts w:ascii="Arial" w:hAnsi="Arial" w:cs="Arial"/>
        </w:rPr>
        <w:t>être rempli</w:t>
      </w:r>
      <w:r w:rsidR="00B939FD" w:rsidRPr="009D665A">
        <w:rPr>
          <w:rFonts w:ascii="Arial" w:hAnsi="Arial" w:cs="Arial"/>
        </w:rPr>
        <w:t>, signé</w:t>
      </w:r>
      <w:r w:rsidR="00A31F30" w:rsidRPr="009D665A">
        <w:rPr>
          <w:rFonts w:ascii="Arial" w:hAnsi="Arial" w:cs="Arial"/>
        </w:rPr>
        <w:t xml:space="preserve"> et retourné </w:t>
      </w:r>
      <w:r w:rsidR="006A3B7A" w:rsidRPr="009D665A">
        <w:rPr>
          <w:rFonts w:ascii="Arial" w:hAnsi="Arial" w:cs="Arial"/>
        </w:rPr>
        <w:t>à la</w:t>
      </w:r>
      <w:r w:rsidR="00A31F30" w:rsidRPr="009D665A">
        <w:rPr>
          <w:rFonts w:ascii="Arial" w:hAnsi="Arial" w:cs="Arial"/>
        </w:rPr>
        <w:t xml:space="preserve"> mairie</w:t>
      </w:r>
      <w:r w:rsidR="00AE646E" w:rsidRPr="009D665A">
        <w:rPr>
          <w:rFonts w:ascii="Arial" w:hAnsi="Arial" w:cs="Arial"/>
          <w:b/>
          <w:bCs/>
        </w:rPr>
        <w:t xml:space="preserve"> </w:t>
      </w:r>
      <w:r w:rsidR="00BF6DE9" w:rsidRPr="009D665A">
        <w:rPr>
          <w:rFonts w:ascii="Arial" w:hAnsi="Arial" w:cs="Arial"/>
        </w:rPr>
        <w:t>avec l’</w:t>
      </w:r>
      <w:r w:rsidR="008058AB" w:rsidRPr="009D665A">
        <w:rPr>
          <w:rFonts w:ascii="Arial" w:hAnsi="Arial" w:cs="Arial"/>
        </w:rPr>
        <w:t>approbation du présent règlement intérieur</w:t>
      </w:r>
      <w:r w:rsidR="006A3B7A" w:rsidRPr="009D665A">
        <w:rPr>
          <w:rFonts w:ascii="Arial" w:hAnsi="Arial" w:cs="Arial"/>
        </w:rPr>
        <w:t>.</w:t>
      </w:r>
    </w:p>
    <w:p w14:paraId="66E0A4A3" w14:textId="63234453" w:rsidR="007A76A8" w:rsidRDefault="007A76A8" w:rsidP="007A76A8">
      <w:pPr>
        <w:tabs>
          <w:tab w:val="left" w:pos="708"/>
          <w:tab w:val="left" w:pos="1320"/>
        </w:tabs>
        <w:spacing w:line="276" w:lineRule="auto"/>
        <w:rPr>
          <w:rFonts w:ascii="Arial" w:hAnsi="Arial" w:cs="Arial"/>
        </w:rPr>
      </w:pPr>
      <w:r w:rsidRPr="009D665A">
        <w:rPr>
          <w:rFonts w:ascii="Arial" w:hAnsi="Arial" w:cs="Arial"/>
        </w:rPr>
        <w:t xml:space="preserve">Les inscriptions en cours d’année sont </w:t>
      </w:r>
      <w:r w:rsidR="0086232D">
        <w:rPr>
          <w:rFonts w:ascii="Arial" w:hAnsi="Arial" w:cs="Arial"/>
        </w:rPr>
        <w:t>accordées</w:t>
      </w:r>
      <w:r w:rsidRPr="009D665A">
        <w:rPr>
          <w:rFonts w:ascii="Arial" w:hAnsi="Arial" w:cs="Arial"/>
        </w:rPr>
        <w:t xml:space="preserve"> selon les places disponibles.</w:t>
      </w:r>
    </w:p>
    <w:p w14:paraId="7A76848E" w14:textId="54CD9E47" w:rsidR="0095495B" w:rsidRPr="0095495B" w:rsidRDefault="00582349" w:rsidP="008F2FF0">
      <w:pPr>
        <w:tabs>
          <w:tab w:val="left" w:pos="708"/>
          <w:tab w:val="left" w:pos="132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L’inscription</w:t>
      </w:r>
      <w:r w:rsidR="007A5F61">
        <w:rPr>
          <w:rFonts w:ascii="Arial" w:hAnsi="Arial" w:cs="Arial"/>
        </w:rPr>
        <w:t xml:space="preserve"> </w:t>
      </w:r>
      <w:r w:rsidR="00573BF6">
        <w:rPr>
          <w:rFonts w:ascii="Arial" w:hAnsi="Arial" w:cs="Arial"/>
        </w:rPr>
        <w:t xml:space="preserve">est réalisée selon </w:t>
      </w:r>
      <w:r w:rsidR="00573BF6" w:rsidRPr="00573BF6">
        <w:rPr>
          <w:rFonts w:ascii="Arial" w:hAnsi="Arial" w:cs="Arial"/>
          <w:b/>
          <w:bCs/>
        </w:rPr>
        <w:t>une f</w:t>
      </w:r>
      <w:r w:rsidR="009D665A" w:rsidRPr="009D665A">
        <w:rPr>
          <w:rFonts w:ascii="Arial" w:hAnsi="Arial" w:cs="Arial"/>
          <w:b/>
          <w:bCs/>
        </w:rPr>
        <w:t>ormule « annuelle »</w:t>
      </w:r>
      <w:r w:rsidR="009D665A" w:rsidRPr="009D665A">
        <w:rPr>
          <w:rFonts w:ascii="Arial" w:hAnsi="Arial" w:cs="Arial"/>
        </w:rPr>
        <w:t xml:space="preserve"> </w:t>
      </w:r>
      <w:r w:rsidR="00293DC7" w:rsidRPr="009D665A">
        <w:rPr>
          <w:rFonts w:ascii="Arial" w:hAnsi="Arial" w:cs="Arial"/>
        </w:rPr>
        <w:t xml:space="preserve">avec l’indication </w:t>
      </w:r>
      <w:r w:rsidR="0015384C" w:rsidRPr="009D665A">
        <w:rPr>
          <w:rFonts w:ascii="Arial" w:hAnsi="Arial" w:cs="Arial"/>
        </w:rPr>
        <w:t>des jours de présence à l</w:t>
      </w:r>
      <w:r w:rsidR="00B64833" w:rsidRPr="009D665A">
        <w:rPr>
          <w:rFonts w:ascii="Arial" w:hAnsi="Arial" w:cs="Arial"/>
        </w:rPr>
        <w:t>’étude surveillée</w:t>
      </w:r>
      <w:r w:rsidR="009334CE">
        <w:rPr>
          <w:rFonts w:ascii="Arial" w:hAnsi="Arial" w:cs="Arial"/>
        </w:rPr>
        <w:t xml:space="preserve"> </w:t>
      </w:r>
      <w:r w:rsidR="006600EA" w:rsidRPr="009D665A">
        <w:rPr>
          <w:rFonts w:ascii="Arial" w:hAnsi="Arial" w:cs="Arial"/>
        </w:rPr>
        <w:t>(</w:t>
      </w:r>
      <w:r w:rsidR="009334CE">
        <w:rPr>
          <w:rFonts w:ascii="Arial" w:hAnsi="Arial" w:cs="Arial"/>
          <w:i/>
          <w:iCs/>
        </w:rPr>
        <w:t>selon</w:t>
      </w:r>
      <w:r w:rsidR="006600EA" w:rsidRPr="009D665A">
        <w:rPr>
          <w:rFonts w:ascii="Arial" w:hAnsi="Arial" w:cs="Arial"/>
          <w:i/>
          <w:iCs/>
        </w:rPr>
        <w:t xml:space="preserve"> les jours cochés sur le formulaire</w:t>
      </w:r>
      <w:r w:rsidR="006600EA" w:rsidRPr="009D665A">
        <w:rPr>
          <w:rFonts w:ascii="Arial" w:hAnsi="Arial" w:cs="Arial"/>
        </w:rPr>
        <w:t>)</w:t>
      </w:r>
      <w:r w:rsidR="009D665A" w:rsidRPr="009D665A">
        <w:rPr>
          <w:rFonts w:ascii="Arial" w:hAnsi="Arial" w:cs="Arial"/>
        </w:rPr>
        <w:t>.</w:t>
      </w:r>
      <w:r w:rsidR="008F2FF0">
        <w:rPr>
          <w:rFonts w:ascii="Arial" w:hAnsi="Arial" w:cs="Arial"/>
        </w:rPr>
        <w:t xml:space="preserve"> Elle </w:t>
      </w:r>
      <w:r w:rsidR="0095495B" w:rsidRPr="0095495B">
        <w:rPr>
          <w:rFonts w:ascii="Arial" w:hAnsi="Arial" w:cs="Arial"/>
        </w:rPr>
        <w:t>engage les parents à respecter l</w:t>
      </w:r>
      <w:r w:rsidR="00EF6E58">
        <w:rPr>
          <w:rFonts w:ascii="Arial" w:hAnsi="Arial" w:cs="Arial"/>
        </w:rPr>
        <w:t>es jours d’inscription fixés.</w:t>
      </w:r>
    </w:p>
    <w:p w14:paraId="543DBB5A" w14:textId="2B4E4122" w:rsidR="007A76A8" w:rsidRDefault="007A76A8" w:rsidP="007A76A8">
      <w:pPr>
        <w:tabs>
          <w:tab w:val="left" w:pos="708"/>
          <w:tab w:val="left" w:pos="132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L’interruption de l’inscription se fait par écrit transmis à la mairie avant le 1</w:t>
      </w:r>
      <w:r w:rsidRPr="007A76A8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du mois. Passé ce délai, les séances du mois sont facturées.</w:t>
      </w:r>
    </w:p>
    <w:p w14:paraId="74257CE8" w14:textId="77777777" w:rsidR="00F36EAF" w:rsidRPr="009D665A" w:rsidRDefault="00F36EAF" w:rsidP="007A76A8">
      <w:pPr>
        <w:tabs>
          <w:tab w:val="left" w:pos="708"/>
          <w:tab w:val="left" w:pos="1320"/>
        </w:tabs>
        <w:spacing w:line="276" w:lineRule="auto"/>
        <w:rPr>
          <w:rFonts w:ascii="Arial" w:hAnsi="Arial" w:cs="Arial"/>
        </w:rPr>
      </w:pPr>
    </w:p>
    <w:p w14:paraId="2E1761C5" w14:textId="77777777" w:rsidR="007A76A8" w:rsidRPr="00207A1F" w:rsidRDefault="007A76A8" w:rsidP="007A76A8">
      <w:pPr>
        <w:tabs>
          <w:tab w:val="left" w:pos="708"/>
          <w:tab w:val="left" w:pos="1320"/>
        </w:tabs>
        <w:jc w:val="center"/>
        <w:rPr>
          <w:rFonts w:ascii="Arial" w:hAnsi="Arial" w:cs="Arial"/>
          <w:b/>
          <w:bCs/>
          <w:u w:val="single"/>
        </w:rPr>
      </w:pPr>
      <w:r w:rsidRPr="00207A1F">
        <w:rPr>
          <w:rFonts w:ascii="Arial" w:hAnsi="Arial" w:cs="Arial"/>
          <w:b/>
          <w:bCs/>
          <w:u w:val="single"/>
        </w:rPr>
        <w:t>Article 3 - Facturation</w:t>
      </w:r>
    </w:p>
    <w:p w14:paraId="7CABF318" w14:textId="475D8BF8" w:rsidR="007A76A8" w:rsidRPr="00207A1F" w:rsidRDefault="007A76A8" w:rsidP="007A76A8">
      <w:pPr>
        <w:tabs>
          <w:tab w:val="left" w:pos="708"/>
          <w:tab w:val="left" w:pos="13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Une</w:t>
      </w:r>
      <w:r w:rsidRPr="00207A1F">
        <w:rPr>
          <w:rFonts w:ascii="Arial" w:hAnsi="Arial" w:cs="Arial"/>
        </w:rPr>
        <w:t xml:space="preserve"> facture </w:t>
      </w:r>
      <w:r>
        <w:rPr>
          <w:rFonts w:ascii="Arial" w:hAnsi="Arial" w:cs="Arial"/>
        </w:rPr>
        <w:t xml:space="preserve">est </w:t>
      </w:r>
      <w:r w:rsidRPr="00207A1F">
        <w:rPr>
          <w:rFonts w:ascii="Arial" w:hAnsi="Arial" w:cs="Arial"/>
        </w:rPr>
        <w:t>émise par la Communauté de</w:t>
      </w:r>
      <w:r>
        <w:rPr>
          <w:rFonts w:ascii="Arial" w:hAnsi="Arial" w:cs="Arial"/>
        </w:rPr>
        <w:t xml:space="preserve"> C</w:t>
      </w:r>
      <w:r w:rsidRPr="00207A1F">
        <w:rPr>
          <w:rFonts w:ascii="Arial" w:hAnsi="Arial" w:cs="Arial"/>
        </w:rPr>
        <w:t>ommunes de Pont-Audemer Val de Risle</w:t>
      </w:r>
      <w:r>
        <w:rPr>
          <w:rFonts w:ascii="Arial" w:hAnsi="Arial" w:cs="Arial"/>
        </w:rPr>
        <w:t xml:space="preserve"> </w:t>
      </w:r>
      <w:r w:rsidRPr="00207A1F">
        <w:rPr>
          <w:rFonts w:ascii="Arial" w:hAnsi="Arial" w:cs="Arial"/>
        </w:rPr>
        <w:t>chaque mois</w:t>
      </w:r>
      <w:r w:rsidR="009334CE">
        <w:rPr>
          <w:rFonts w:ascii="Arial" w:hAnsi="Arial" w:cs="Arial"/>
        </w:rPr>
        <w:t xml:space="preserve"> et</w:t>
      </w:r>
      <w:r>
        <w:rPr>
          <w:rFonts w:ascii="Arial" w:hAnsi="Arial" w:cs="Arial"/>
        </w:rPr>
        <w:t xml:space="preserve"> envoyée par le Trésor Public à chaque foyer ayant un enfant qui a été </w:t>
      </w:r>
      <w:r w:rsidR="008F2FF0">
        <w:rPr>
          <w:rFonts w:ascii="Arial" w:hAnsi="Arial" w:cs="Arial"/>
        </w:rPr>
        <w:t>présent</w:t>
      </w:r>
      <w:r>
        <w:rPr>
          <w:rFonts w:ascii="Arial" w:hAnsi="Arial" w:cs="Arial"/>
        </w:rPr>
        <w:t xml:space="preserve"> à une séance.</w:t>
      </w:r>
    </w:p>
    <w:p w14:paraId="697F29AF" w14:textId="69FC63CE" w:rsidR="007A76A8" w:rsidRDefault="007A76A8" w:rsidP="007A76A8">
      <w:pPr>
        <w:tabs>
          <w:tab w:val="left" w:pos="708"/>
          <w:tab w:val="left" w:pos="13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Le règlement de la facture s’effectue soit :</w:t>
      </w:r>
    </w:p>
    <w:p w14:paraId="69D6D148" w14:textId="77777777" w:rsidR="007A76A8" w:rsidRDefault="007A76A8" w:rsidP="007A76A8">
      <w:pPr>
        <w:pStyle w:val="Paragraphedeliste"/>
        <w:numPr>
          <w:ilvl w:val="0"/>
          <w:numId w:val="3"/>
        </w:numPr>
        <w:tabs>
          <w:tab w:val="left" w:pos="708"/>
          <w:tab w:val="left" w:pos="13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7A76A8">
        <w:rPr>
          <w:rFonts w:ascii="Arial" w:hAnsi="Arial" w:cs="Arial"/>
        </w:rPr>
        <w:t>ar prélèvement automatique (selon les modalités indiquées sur le formulaire d’inscription)</w:t>
      </w:r>
    </w:p>
    <w:p w14:paraId="6B99E431" w14:textId="10CA938D" w:rsidR="007A76A8" w:rsidRPr="007A76A8" w:rsidRDefault="007A76A8" w:rsidP="007A76A8">
      <w:pPr>
        <w:pStyle w:val="Paragraphedeliste"/>
        <w:numPr>
          <w:ilvl w:val="0"/>
          <w:numId w:val="3"/>
        </w:numPr>
        <w:tabs>
          <w:tab w:val="left" w:pos="708"/>
          <w:tab w:val="left" w:pos="13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7A76A8">
        <w:rPr>
          <w:rFonts w:ascii="Arial" w:hAnsi="Arial" w:cs="Arial"/>
        </w:rPr>
        <w:t>ar les moyens de paiement habituels mis à la disposition par le Trésor Public (espèces, chèque, virement bancaire).</w:t>
      </w:r>
    </w:p>
    <w:p w14:paraId="5C25637D" w14:textId="1896F3B6" w:rsidR="007A76A8" w:rsidRPr="00F36EAF" w:rsidRDefault="007A76A8" w:rsidP="007A76A8">
      <w:pPr>
        <w:tabs>
          <w:tab w:val="left" w:pos="708"/>
          <w:tab w:val="left" w:pos="1320"/>
        </w:tabs>
        <w:jc w:val="both"/>
        <w:rPr>
          <w:rFonts w:ascii="Arial" w:hAnsi="Arial" w:cs="Arial"/>
        </w:rPr>
      </w:pPr>
      <w:r w:rsidRPr="00207A1F">
        <w:rPr>
          <w:rFonts w:ascii="Arial" w:hAnsi="Arial" w:cs="Arial"/>
        </w:rPr>
        <w:t xml:space="preserve">En cas de grève ou d’absence du corps enseignant </w:t>
      </w:r>
      <w:r w:rsidR="00F02D0F">
        <w:rPr>
          <w:rFonts w:ascii="Arial" w:hAnsi="Arial" w:cs="Arial"/>
        </w:rPr>
        <w:t>les séances</w:t>
      </w:r>
      <w:r w:rsidRPr="00207A1F">
        <w:rPr>
          <w:rFonts w:ascii="Arial" w:hAnsi="Arial" w:cs="Arial"/>
        </w:rPr>
        <w:t xml:space="preserve"> ne sont pas facturé</w:t>
      </w:r>
      <w:r w:rsidR="004F5E63">
        <w:rPr>
          <w:rFonts w:ascii="Arial" w:hAnsi="Arial" w:cs="Arial"/>
        </w:rPr>
        <w:t>e</w:t>
      </w:r>
      <w:r w:rsidRPr="00207A1F">
        <w:rPr>
          <w:rFonts w:ascii="Arial" w:hAnsi="Arial" w:cs="Arial"/>
        </w:rPr>
        <w:t>s. Ce principe s’exerce aussi pour les journées de sortie scolaire</w:t>
      </w:r>
      <w:r w:rsidR="002F18F8">
        <w:rPr>
          <w:rFonts w:ascii="Arial" w:hAnsi="Arial" w:cs="Arial"/>
        </w:rPr>
        <w:t xml:space="preserve"> quand l’horaire de retour ne permet pas à l’enfant d’assister à la séance d’étude surveillée</w:t>
      </w:r>
      <w:r w:rsidRPr="00207A1F">
        <w:rPr>
          <w:rFonts w:ascii="Arial" w:hAnsi="Arial" w:cs="Arial"/>
        </w:rPr>
        <w:t xml:space="preserve">. </w:t>
      </w:r>
    </w:p>
    <w:p w14:paraId="361D7A55" w14:textId="5D7E7D14" w:rsidR="00421193" w:rsidRPr="001E46E4" w:rsidRDefault="00421193" w:rsidP="007A76A8">
      <w:pPr>
        <w:tabs>
          <w:tab w:val="left" w:pos="708"/>
          <w:tab w:val="left" w:pos="1320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E46E4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Article </w:t>
      </w:r>
      <w:r w:rsidR="00503B38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7A76A8">
        <w:rPr>
          <w:rFonts w:ascii="Arial" w:hAnsi="Arial" w:cs="Arial"/>
          <w:b/>
          <w:bCs/>
          <w:sz w:val="24"/>
          <w:szCs w:val="24"/>
          <w:u w:val="single"/>
        </w:rPr>
        <w:t xml:space="preserve"> – A</w:t>
      </w:r>
      <w:r w:rsidRPr="001E46E4">
        <w:rPr>
          <w:rFonts w:ascii="Arial" w:hAnsi="Arial" w:cs="Arial"/>
          <w:b/>
          <w:bCs/>
          <w:sz w:val="24"/>
          <w:szCs w:val="24"/>
          <w:u w:val="single"/>
        </w:rPr>
        <w:t>bsences</w:t>
      </w:r>
    </w:p>
    <w:p w14:paraId="1C93EB68" w14:textId="7D0A16A9" w:rsidR="009618C0" w:rsidRPr="0095495B" w:rsidRDefault="009618C0" w:rsidP="009618C0">
      <w:pPr>
        <w:tabs>
          <w:tab w:val="left" w:pos="708"/>
          <w:tab w:val="left" w:pos="1320"/>
        </w:tabs>
        <w:jc w:val="both"/>
        <w:rPr>
          <w:rFonts w:ascii="Arial" w:hAnsi="Arial" w:cs="Arial"/>
          <w:b/>
          <w:bCs/>
          <w:u w:val="single"/>
        </w:rPr>
      </w:pPr>
      <w:r w:rsidRPr="00207A1F">
        <w:rPr>
          <w:rFonts w:ascii="Arial" w:hAnsi="Arial" w:cs="Arial"/>
        </w:rPr>
        <w:t xml:space="preserve">Toute absence d’un élève à </w:t>
      </w:r>
      <w:r>
        <w:rPr>
          <w:rFonts w:ascii="Arial" w:hAnsi="Arial" w:cs="Arial"/>
        </w:rPr>
        <w:t xml:space="preserve">l’étude surveillée </w:t>
      </w:r>
      <w:r w:rsidRPr="00207A1F">
        <w:rPr>
          <w:rFonts w:ascii="Arial" w:hAnsi="Arial" w:cs="Arial"/>
        </w:rPr>
        <w:t>doit être signalée dans les plus brefs délais à la mairie par écrit (courrier ou courriel).</w:t>
      </w:r>
      <w:r w:rsidRPr="006F6118">
        <w:rPr>
          <w:rFonts w:ascii="Arial" w:hAnsi="Arial" w:cs="Arial"/>
        </w:rPr>
        <w:t xml:space="preserve"> </w:t>
      </w:r>
      <w:r w:rsidRPr="00207A1F">
        <w:rPr>
          <w:rFonts w:ascii="Arial" w:hAnsi="Arial" w:cs="Arial"/>
        </w:rPr>
        <w:t xml:space="preserve">Il est possible d’avertir la mairie </w:t>
      </w:r>
      <w:r>
        <w:rPr>
          <w:rFonts w:ascii="Arial" w:hAnsi="Arial" w:cs="Arial"/>
        </w:rPr>
        <w:t>avant le 1</w:t>
      </w:r>
      <w:r w:rsidRPr="009618C0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du mois </w:t>
      </w:r>
      <w:r w:rsidRPr="00207A1F">
        <w:rPr>
          <w:rFonts w:ascii="Arial" w:hAnsi="Arial" w:cs="Arial"/>
        </w:rPr>
        <w:t xml:space="preserve">pour </w:t>
      </w:r>
      <w:r w:rsidRPr="0095495B">
        <w:rPr>
          <w:rFonts w:ascii="Arial" w:hAnsi="Arial" w:cs="Arial"/>
        </w:rPr>
        <w:t>signaler une absence et annuler la facturation d’une</w:t>
      </w:r>
      <w:r w:rsidR="0074729A">
        <w:rPr>
          <w:rFonts w:ascii="Arial" w:hAnsi="Arial" w:cs="Arial"/>
        </w:rPr>
        <w:t xml:space="preserve"> ou plusieurs</w:t>
      </w:r>
      <w:r w:rsidRPr="0095495B">
        <w:rPr>
          <w:rFonts w:ascii="Arial" w:hAnsi="Arial" w:cs="Arial"/>
        </w:rPr>
        <w:t xml:space="preserve"> séance</w:t>
      </w:r>
      <w:r w:rsidR="0074729A">
        <w:rPr>
          <w:rFonts w:ascii="Arial" w:hAnsi="Arial" w:cs="Arial"/>
        </w:rPr>
        <w:t>(s)</w:t>
      </w:r>
      <w:r w:rsidRPr="0095495B">
        <w:rPr>
          <w:rFonts w:ascii="Arial" w:hAnsi="Arial" w:cs="Arial"/>
        </w:rPr>
        <w:t>.</w:t>
      </w:r>
    </w:p>
    <w:p w14:paraId="71BAA901" w14:textId="0423776B" w:rsidR="009618C0" w:rsidRDefault="009618C0" w:rsidP="009618C0">
      <w:pPr>
        <w:tabs>
          <w:tab w:val="left" w:pos="708"/>
          <w:tab w:val="left" w:pos="1320"/>
        </w:tabs>
        <w:jc w:val="both"/>
        <w:rPr>
          <w:rFonts w:ascii="Arial" w:hAnsi="Arial" w:cs="Arial"/>
        </w:rPr>
      </w:pPr>
      <w:r w:rsidRPr="0095495B">
        <w:rPr>
          <w:rFonts w:ascii="Arial" w:hAnsi="Arial" w:cs="Arial"/>
        </w:rPr>
        <w:t>Un certificat médical permet de bénéficier de l’annulation d</w:t>
      </w:r>
      <w:r w:rsidR="0095495B" w:rsidRPr="0095495B">
        <w:rPr>
          <w:rFonts w:ascii="Arial" w:hAnsi="Arial" w:cs="Arial"/>
        </w:rPr>
        <w:t>e facturation de la séance</w:t>
      </w:r>
      <w:r w:rsidR="0095495B">
        <w:rPr>
          <w:rFonts w:ascii="Arial" w:hAnsi="Arial" w:cs="Arial"/>
        </w:rPr>
        <w:t>. Ce document doit être transmis à la mairie dès le premier jour.</w:t>
      </w:r>
    </w:p>
    <w:p w14:paraId="65D8DBE3" w14:textId="77777777" w:rsidR="0095495B" w:rsidRPr="00207A1F" w:rsidRDefault="0095495B" w:rsidP="009618C0">
      <w:pPr>
        <w:tabs>
          <w:tab w:val="left" w:pos="708"/>
          <w:tab w:val="left" w:pos="1320"/>
        </w:tabs>
        <w:jc w:val="both"/>
        <w:rPr>
          <w:rFonts w:ascii="Arial" w:hAnsi="Arial" w:cs="Arial"/>
        </w:rPr>
      </w:pPr>
    </w:p>
    <w:p w14:paraId="3BDD2B77" w14:textId="19DAE817" w:rsidR="001E46E4" w:rsidRPr="0095495B" w:rsidRDefault="001E46E4" w:rsidP="00220A51">
      <w:pPr>
        <w:tabs>
          <w:tab w:val="left" w:pos="708"/>
          <w:tab w:val="left" w:pos="1320"/>
        </w:tabs>
        <w:jc w:val="both"/>
        <w:rPr>
          <w:rFonts w:ascii="Arial" w:hAnsi="Arial" w:cs="Arial"/>
        </w:rPr>
      </w:pPr>
      <w:r w:rsidRPr="0095495B">
        <w:rPr>
          <w:rFonts w:ascii="Arial" w:hAnsi="Arial" w:cs="Arial"/>
        </w:rPr>
        <w:t>L’inscription de l’enfant à l</w:t>
      </w:r>
      <w:r w:rsidR="006D0891" w:rsidRPr="0095495B">
        <w:rPr>
          <w:rFonts w:ascii="Arial" w:hAnsi="Arial" w:cs="Arial"/>
        </w:rPr>
        <w:t>’étude surveillée</w:t>
      </w:r>
      <w:r w:rsidRPr="0095495B">
        <w:rPr>
          <w:rFonts w:ascii="Arial" w:hAnsi="Arial" w:cs="Arial"/>
        </w:rPr>
        <w:t xml:space="preserve"> ne sera effective qu’après acceptation du présent règlement par les parents.</w:t>
      </w:r>
    </w:p>
    <w:p w14:paraId="33ECE7A1" w14:textId="227ED8AB" w:rsidR="00220A51" w:rsidRDefault="00220A51" w:rsidP="00220A51">
      <w:pPr>
        <w:tabs>
          <w:tab w:val="left" w:pos="708"/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14:paraId="774ACF0A" w14:textId="5541B84E" w:rsidR="00220A51" w:rsidRDefault="00220A51" w:rsidP="0095495B">
      <w:pPr>
        <w:tabs>
          <w:tab w:val="left" w:pos="708"/>
          <w:tab w:val="left" w:pos="132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F38AD">
        <w:rPr>
          <w:rFonts w:ascii="Arial" w:hAnsi="Arial" w:cs="Arial"/>
          <w:sz w:val="24"/>
          <w:szCs w:val="24"/>
        </w:rPr>
        <w:tab/>
      </w:r>
      <w:r w:rsidR="005F38A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Le </w:t>
      </w:r>
      <w:r w:rsidR="00BB2680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</w:t>
      </w:r>
      <w:r w:rsidR="0095495B">
        <w:rPr>
          <w:rFonts w:ascii="Arial" w:hAnsi="Arial" w:cs="Arial"/>
          <w:sz w:val="24"/>
          <w:szCs w:val="24"/>
        </w:rPr>
        <w:t>mai</w:t>
      </w:r>
      <w:r>
        <w:rPr>
          <w:rFonts w:ascii="Arial" w:hAnsi="Arial" w:cs="Arial"/>
          <w:sz w:val="24"/>
          <w:szCs w:val="24"/>
        </w:rPr>
        <w:t xml:space="preserve"> 202</w:t>
      </w:r>
      <w:r w:rsidR="00BB2680">
        <w:rPr>
          <w:rFonts w:ascii="Arial" w:hAnsi="Arial" w:cs="Arial"/>
          <w:sz w:val="24"/>
          <w:szCs w:val="24"/>
        </w:rPr>
        <w:t>3</w:t>
      </w:r>
    </w:p>
    <w:p w14:paraId="34155723" w14:textId="31BCB20E" w:rsidR="001E46E4" w:rsidRDefault="001E46E4" w:rsidP="00984502">
      <w:pPr>
        <w:tabs>
          <w:tab w:val="left" w:pos="708"/>
          <w:tab w:val="left" w:pos="1320"/>
        </w:tabs>
        <w:rPr>
          <w:rFonts w:ascii="Arial" w:hAnsi="Arial" w:cs="Arial"/>
          <w:sz w:val="24"/>
          <w:szCs w:val="24"/>
        </w:rPr>
      </w:pPr>
    </w:p>
    <w:p w14:paraId="70170D02" w14:textId="2F9F538C" w:rsidR="0095495B" w:rsidRDefault="001E46E4" w:rsidP="0095495B">
      <w:pPr>
        <w:tabs>
          <w:tab w:val="left" w:pos="708"/>
          <w:tab w:val="left" w:pos="1320"/>
        </w:tabs>
        <w:ind w:left="4248" w:hanging="424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</w:t>
      </w:r>
      <w:r w:rsidR="0095495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aire</w:t>
      </w:r>
      <w:r w:rsidR="0095495B">
        <w:rPr>
          <w:rFonts w:ascii="Arial" w:hAnsi="Arial" w:cs="Arial"/>
          <w:sz w:val="24"/>
          <w:szCs w:val="24"/>
        </w:rPr>
        <w:t>,</w:t>
      </w:r>
    </w:p>
    <w:p w14:paraId="0E54E6F2" w14:textId="6A2C9785" w:rsidR="0095495B" w:rsidRDefault="0095495B" w:rsidP="0095495B">
      <w:pPr>
        <w:tabs>
          <w:tab w:val="left" w:pos="708"/>
          <w:tab w:val="left" w:pos="1320"/>
        </w:tabs>
        <w:ind w:left="4248" w:hanging="4248"/>
        <w:jc w:val="right"/>
        <w:rPr>
          <w:rFonts w:ascii="Arial" w:hAnsi="Arial" w:cs="Arial"/>
          <w:sz w:val="24"/>
          <w:szCs w:val="24"/>
        </w:rPr>
      </w:pPr>
    </w:p>
    <w:p w14:paraId="70D1C79F" w14:textId="77777777" w:rsidR="0095495B" w:rsidRDefault="0095495B" w:rsidP="0095495B">
      <w:pPr>
        <w:tabs>
          <w:tab w:val="left" w:pos="708"/>
          <w:tab w:val="left" w:pos="1320"/>
        </w:tabs>
        <w:ind w:left="4248" w:hanging="4248"/>
        <w:jc w:val="right"/>
        <w:rPr>
          <w:rFonts w:ascii="Arial" w:hAnsi="Arial" w:cs="Arial"/>
          <w:sz w:val="24"/>
          <w:szCs w:val="24"/>
        </w:rPr>
      </w:pPr>
    </w:p>
    <w:p w14:paraId="5713BE48" w14:textId="497035EE" w:rsidR="00984502" w:rsidRPr="00984502" w:rsidRDefault="001A1650" w:rsidP="0095495B">
      <w:pPr>
        <w:tabs>
          <w:tab w:val="left" w:pos="708"/>
          <w:tab w:val="left" w:pos="1320"/>
        </w:tabs>
        <w:ind w:left="4248" w:hanging="424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Marie-Jean DOUYERE</w:t>
      </w:r>
    </w:p>
    <w:p w14:paraId="7F3DF2F7" w14:textId="3DF44FDC" w:rsidR="00A95B8A" w:rsidRPr="00645DD3" w:rsidRDefault="00A95B8A" w:rsidP="00645DD3">
      <w:pPr>
        <w:tabs>
          <w:tab w:val="left" w:pos="708"/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sectPr w:rsidR="00A95B8A" w:rsidRPr="00645DD3" w:rsidSect="008D2768">
      <w:pgSz w:w="11906" w:h="16838"/>
      <w:pgMar w:top="1135" w:right="141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4923"/>
    <w:multiLevelType w:val="hybridMultilevel"/>
    <w:tmpl w:val="19E25E9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545D5"/>
    <w:multiLevelType w:val="hybridMultilevel"/>
    <w:tmpl w:val="C46E69BC"/>
    <w:lvl w:ilvl="0" w:tplc="18BC63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A0090"/>
    <w:multiLevelType w:val="hybridMultilevel"/>
    <w:tmpl w:val="03FA04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80732">
    <w:abstractNumId w:val="1"/>
  </w:num>
  <w:num w:numId="2" w16cid:durableId="466507397">
    <w:abstractNumId w:val="2"/>
  </w:num>
  <w:num w:numId="3" w16cid:durableId="208406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D2"/>
    <w:rsid w:val="00047D99"/>
    <w:rsid w:val="000673D2"/>
    <w:rsid w:val="00097481"/>
    <w:rsid w:val="0009767D"/>
    <w:rsid w:val="000A4550"/>
    <w:rsid w:val="000A5621"/>
    <w:rsid w:val="000C0486"/>
    <w:rsid w:val="000C3496"/>
    <w:rsid w:val="000D3456"/>
    <w:rsid w:val="000E4A85"/>
    <w:rsid w:val="001062DC"/>
    <w:rsid w:val="0011084A"/>
    <w:rsid w:val="001133A3"/>
    <w:rsid w:val="0013625B"/>
    <w:rsid w:val="00150A60"/>
    <w:rsid w:val="0015384C"/>
    <w:rsid w:val="001636E8"/>
    <w:rsid w:val="001A0D2E"/>
    <w:rsid w:val="001A1650"/>
    <w:rsid w:val="001A4EF4"/>
    <w:rsid w:val="001B3716"/>
    <w:rsid w:val="001B379D"/>
    <w:rsid w:val="001D0AA7"/>
    <w:rsid w:val="001E46E4"/>
    <w:rsid w:val="001E53EF"/>
    <w:rsid w:val="001F2077"/>
    <w:rsid w:val="002171E4"/>
    <w:rsid w:val="00220A51"/>
    <w:rsid w:val="00224FEF"/>
    <w:rsid w:val="00226355"/>
    <w:rsid w:val="0022755D"/>
    <w:rsid w:val="00227668"/>
    <w:rsid w:val="00254309"/>
    <w:rsid w:val="002549F8"/>
    <w:rsid w:val="00282111"/>
    <w:rsid w:val="00283620"/>
    <w:rsid w:val="00293DC7"/>
    <w:rsid w:val="002B34B4"/>
    <w:rsid w:val="002B5139"/>
    <w:rsid w:val="002B54E1"/>
    <w:rsid w:val="002B7E36"/>
    <w:rsid w:val="002C4D9D"/>
    <w:rsid w:val="002C55B8"/>
    <w:rsid w:val="002D13C1"/>
    <w:rsid w:val="002D37D3"/>
    <w:rsid w:val="002F18F8"/>
    <w:rsid w:val="002F4503"/>
    <w:rsid w:val="003133F7"/>
    <w:rsid w:val="00316461"/>
    <w:rsid w:val="00320314"/>
    <w:rsid w:val="0033329C"/>
    <w:rsid w:val="00340FF9"/>
    <w:rsid w:val="00354E2F"/>
    <w:rsid w:val="003771FA"/>
    <w:rsid w:val="003858B0"/>
    <w:rsid w:val="003A6EF0"/>
    <w:rsid w:val="003B3CB1"/>
    <w:rsid w:val="003D7F15"/>
    <w:rsid w:val="003E36E4"/>
    <w:rsid w:val="004000FA"/>
    <w:rsid w:val="00403921"/>
    <w:rsid w:val="00421193"/>
    <w:rsid w:val="00434577"/>
    <w:rsid w:val="0043482F"/>
    <w:rsid w:val="00480B0D"/>
    <w:rsid w:val="00482414"/>
    <w:rsid w:val="004A1DEA"/>
    <w:rsid w:val="004B2563"/>
    <w:rsid w:val="004C1217"/>
    <w:rsid w:val="004F5E63"/>
    <w:rsid w:val="00503B38"/>
    <w:rsid w:val="00524021"/>
    <w:rsid w:val="00546BE6"/>
    <w:rsid w:val="005518A1"/>
    <w:rsid w:val="00557564"/>
    <w:rsid w:val="00573BF6"/>
    <w:rsid w:val="00582349"/>
    <w:rsid w:val="005B1547"/>
    <w:rsid w:val="005B1626"/>
    <w:rsid w:val="005B18C6"/>
    <w:rsid w:val="005B7BF0"/>
    <w:rsid w:val="005D59A9"/>
    <w:rsid w:val="005E218F"/>
    <w:rsid w:val="005E50B0"/>
    <w:rsid w:val="005E7D85"/>
    <w:rsid w:val="005F20FE"/>
    <w:rsid w:val="005F38AD"/>
    <w:rsid w:val="00601F20"/>
    <w:rsid w:val="00613781"/>
    <w:rsid w:val="00616000"/>
    <w:rsid w:val="006439A6"/>
    <w:rsid w:val="006448BC"/>
    <w:rsid w:val="00645DD3"/>
    <w:rsid w:val="00645E7E"/>
    <w:rsid w:val="006600EA"/>
    <w:rsid w:val="00675369"/>
    <w:rsid w:val="006801C0"/>
    <w:rsid w:val="00690CCC"/>
    <w:rsid w:val="006A3B7A"/>
    <w:rsid w:val="006B464D"/>
    <w:rsid w:val="006C3B75"/>
    <w:rsid w:val="006D0891"/>
    <w:rsid w:val="006E1568"/>
    <w:rsid w:val="006E2633"/>
    <w:rsid w:val="007061A7"/>
    <w:rsid w:val="007360CF"/>
    <w:rsid w:val="0074729A"/>
    <w:rsid w:val="00770ABD"/>
    <w:rsid w:val="007756BC"/>
    <w:rsid w:val="00793FB2"/>
    <w:rsid w:val="007A3F49"/>
    <w:rsid w:val="007A5F61"/>
    <w:rsid w:val="007A76A8"/>
    <w:rsid w:val="008058AB"/>
    <w:rsid w:val="0082176F"/>
    <w:rsid w:val="008262B6"/>
    <w:rsid w:val="00835530"/>
    <w:rsid w:val="0086232D"/>
    <w:rsid w:val="008907B9"/>
    <w:rsid w:val="008D0F59"/>
    <w:rsid w:val="008D2768"/>
    <w:rsid w:val="008F2FF0"/>
    <w:rsid w:val="00907369"/>
    <w:rsid w:val="00917AAF"/>
    <w:rsid w:val="00925774"/>
    <w:rsid w:val="009334CE"/>
    <w:rsid w:val="00936C3F"/>
    <w:rsid w:val="00950C42"/>
    <w:rsid w:val="0095495B"/>
    <w:rsid w:val="009618C0"/>
    <w:rsid w:val="00984502"/>
    <w:rsid w:val="009A1B29"/>
    <w:rsid w:val="009D665A"/>
    <w:rsid w:val="009F0E9D"/>
    <w:rsid w:val="009F7B6A"/>
    <w:rsid w:val="00A06464"/>
    <w:rsid w:val="00A156AC"/>
    <w:rsid w:val="00A20AFA"/>
    <w:rsid w:val="00A31F30"/>
    <w:rsid w:val="00A5018C"/>
    <w:rsid w:val="00A6789C"/>
    <w:rsid w:val="00A753C4"/>
    <w:rsid w:val="00A95B8A"/>
    <w:rsid w:val="00A96C6C"/>
    <w:rsid w:val="00A97484"/>
    <w:rsid w:val="00AA0814"/>
    <w:rsid w:val="00AE646E"/>
    <w:rsid w:val="00B00822"/>
    <w:rsid w:val="00B37E5E"/>
    <w:rsid w:val="00B4065B"/>
    <w:rsid w:val="00B64833"/>
    <w:rsid w:val="00B64836"/>
    <w:rsid w:val="00B77A11"/>
    <w:rsid w:val="00B939FD"/>
    <w:rsid w:val="00BA188D"/>
    <w:rsid w:val="00BB1095"/>
    <w:rsid w:val="00BB2680"/>
    <w:rsid w:val="00BC0B5C"/>
    <w:rsid w:val="00BF6DE9"/>
    <w:rsid w:val="00C06D60"/>
    <w:rsid w:val="00C20C2F"/>
    <w:rsid w:val="00C2401F"/>
    <w:rsid w:val="00C868B6"/>
    <w:rsid w:val="00CB1E2C"/>
    <w:rsid w:val="00CF3DE0"/>
    <w:rsid w:val="00D117F8"/>
    <w:rsid w:val="00D26140"/>
    <w:rsid w:val="00D620F2"/>
    <w:rsid w:val="00D76ED1"/>
    <w:rsid w:val="00D77347"/>
    <w:rsid w:val="00D80921"/>
    <w:rsid w:val="00D854B1"/>
    <w:rsid w:val="00D9695A"/>
    <w:rsid w:val="00DD28D7"/>
    <w:rsid w:val="00DD436D"/>
    <w:rsid w:val="00DF7A6D"/>
    <w:rsid w:val="00E02E63"/>
    <w:rsid w:val="00E071CD"/>
    <w:rsid w:val="00E12D05"/>
    <w:rsid w:val="00E35E2D"/>
    <w:rsid w:val="00E64C1B"/>
    <w:rsid w:val="00E66524"/>
    <w:rsid w:val="00E86497"/>
    <w:rsid w:val="00EA59BD"/>
    <w:rsid w:val="00EB6BC8"/>
    <w:rsid w:val="00ED1C85"/>
    <w:rsid w:val="00EE1A76"/>
    <w:rsid w:val="00EE2535"/>
    <w:rsid w:val="00EE3C92"/>
    <w:rsid w:val="00EF6E58"/>
    <w:rsid w:val="00F02D0F"/>
    <w:rsid w:val="00F36EAF"/>
    <w:rsid w:val="00F47291"/>
    <w:rsid w:val="00F51B61"/>
    <w:rsid w:val="00F55090"/>
    <w:rsid w:val="00F656B5"/>
    <w:rsid w:val="00F7248D"/>
    <w:rsid w:val="00F9638A"/>
    <w:rsid w:val="00FA4C58"/>
    <w:rsid w:val="00FE3B2F"/>
    <w:rsid w:val="00F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C7CF"/>
  <w15:chartTrackingRefBased/>
  <w15:docId w15:val="{F7BDDAE2-4009-4EBE-853A-36B73837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3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67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E6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Sylvaine</dc:creator>
  <cp:keywords/>
  <dc:description/>
  <cp:lastModifiedBy>Sylvaine</cp:lastModifiedBy>
  <cp:revision>4</cp:revision>
  <cp:lastPrinted>2022-03-03T18:20:00Z</cp:lastPrinted>
  <dcterms:created xsi:type="dcterms:W3CDTF">2023-01-27T15:11:00Z</dcterms:created>
  <dcterms:modified xsi:type="dcterms:W3CDTF">2023-04-21T08:14:00Z</dcterms:modified>
</cp:coreProperties>
</file>